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6C28" w:rsidRDefault="00F16C28">
      <w:pPr>
        <w:pStyle w:val="10"/>
      </w:pPr>
    </w:p>
    <w:tbl>
      <w:tblPr>
        <w:tblStyle w:val="a5"/>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4"/>
        <w:gridCol w:w="2325"/>
        <w:gridCol w:w="2326"/>
        <w:gridCol w:w="2326"/>
        <w:gridCol w:w="2327"/>
        <w:gridCol w:w="2326"/>
      </w:tblGrid>
      <w:tr w:rsidR="00F16C28" w:rsidTr="008F4AAA">
        <w:trPr>
          <w:cantSplit/>
          <w:tblHeader/>
        </w:trPr>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F16C28" w:rsidRDefault="00AA0BE1">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ТӘРБИЕЛЕУ-БІЛІМ БЕРУ ПРОЦЕСІНІҢ ЦИКЛОГРАММАСЫ</w:t>
            </w: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Топ/сынып</w:t>
            </w:r>
          </w:p>
        </w:tc>
        <w:tc>
          <w:tcPr>
            <w:tcW w:w="11630"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F16C28" w:rsidRDefault="00AA0BE1">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Кіші топ</w:t>
            </w: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Тобы, топтың реттік саны, атауы</w:t>
            </w:r>
          </w:p>
        </w:tc>
        <w:tc>
          <w:tcPr>
            <w:tcW w:w="11630"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Балалардың жасы</w:t>
            </w:r>
          </w:p>
        </w:tc>
        <w:tc>
          <w:tcPr>
            <w:tcW w:w="11630"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vAlign w:val="bottom"/>
          </w:tcPr>
          <w:p w:rsidR="00F16C28" w:rsidRDefault="00AA0BE1">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 жасар балалар</w:t>
            </w: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Педагогтің аты-жөні</w:t>
            </w:r>
          </w:p>
        </w:tc>
        <w:tc>
          <w:tcPr>
            <w:tcW w:w="11630"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Жоспардың құрылу кезеңі (апта күндерін, айды, жылды көрсету)</w:t>
            </w:r>
          </w:p>
        </w:tc>
        <w:tc>
          <w:tcPr>
            <w:tcW w:w="11630"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F16C28" w:rsidRDefault="00AA0BE1">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08.05-12.05.2023 ж.</w:t>
            </w: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16C28" w:rsidRDefault="00AA0BE1">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16C28" w:rsidRDefault="00AA0BE1">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16C28" w:rsidRDefault="00AA0BE1">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Сәрсенбі</w:t>
            </w:r>
          </w:p>
        </w:tc>
        <w:tc>
          <w:tcPr>
            <w:tcW w:w="2327"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16C28" w:rsidRDefault="00AA0BE1">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F16C28" w:rsidRDefault="00AA0BE1">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Жұма</w:t>
            </w: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5" w:type="dxa"/>
            <w:tcBorders>
              <w:top w:val="single" w:sz="7" w:space="0" w:color="CCCCCC"/>
              <w:left w:val="single" w:sz="7" w:space="0" w:color="CCCCCC"/>
              <w:bottom w:val="single" w:sz="7" w:space="0" w:color="000000"/>
              <w:right w:val="single" w:sz="7" w:space="0" w:color="000000"/>
            </w:tcBorders>
            <w:shd w:val="clear" w:color="auto" w:fill="EA9999"/>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EA9999"/>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7"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7"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Балаларды қабылдау</w:t>
            </w:r>
          </w:p>
        </w:tc>
        <w:tc>
          <w:tcPr>
            <w:tcW w:w="11630"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Pr>
                <w:rFonts w:ascii="Times New Roman" w:eastAsia="Times New Roman" w:hAnsi="Times New Roman" w:cs="Times New Roman"/>
                <w:b/>
                <w:sz w:val="24"/>
                <w:szCs w:val="24"/>
              </w:rPr>
              <w:t>(сөйлеуді дамыту)</w:t>
            </w: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Ата-аналармен әңгімелесу, кеңес беру</w:t>
            </w:r>
          </w:p>
        </w:tc>
        <w:tc>
          <w:tcPr>
            <w:tcW w:w="11630"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Әңгімелесу: "Баланы үстел басындағы тамақтану тәртібіне қалай үйретеміз?", "Баланың өздігінен тамақтануына көркем сөздің жағымды әсері", "Баланы өз-өзіне қызмет етуін мақтаудың маңызы".</w:t>
            </w:r>
          </w:p>
        </w:tc>
      </w:tr>
      <w:tr w:rsidR="00F16C28" w:rsidTr="008F4AAA">
        <w:trPr>
          <w:cantSplit/>
          <w:tblHeader/>
        </w:trPr>
        <w:tc>
          <w:tcPr>
            <w:tcW w:w="2324"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Балалардың дербес әрекеті </w:t>
            </w:r>
            <w:r>
              <w:rPr>
                <w:rFonts w:ascii="Times New Roman" w:eastAsia="Times New Roman" w:hAnsi="Times New Roman" w:cs="Times New Roman"/>
                <w:sz w:val="24"/>
                <w:szCs w:val="24"/>
              </w:rPr>
              <w:t>(баяу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"Еңбекке баулу"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Үстел ойындары сөресінің шаңын сүртуге ынталандыру, ойыншықтармен тазалықта ойнау туралы түсіндіру; ойыннан кейін ойыншықтарды сөреге тізімдеп қоюға, ұсақ бөлшектерді өз қораптарына сала білуге дағдыландыру; әрекеттердің барысын қадағалау, мақтау.</w:t>
            </w:r>
          </w:p>
        </w:tc>
        <w:tc>
          <w:tcPr>
            <w:tcW w:w="2327"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"Еңбекке баулу"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Жуыну бөлмесінде жуыну әдебін игерту: қолдарын өздігінен сабындауды, су ағымы астына қойып, уқалауын қадағалау; өз орамалының орнын тауып, қолын сүртуін, орнына ілуге, өзінің және өзге балалардың қол тазағылын байқауға ынталандыру, мақтау.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"Еңбекке баулу"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Үстел ойындары сөресінің шаңын сүртуге ынталандыру, ойыншықтармен тазалықта ойнау туралы түсіндіру; ойыннан кейін ойыншықтарды сөреге тізімдеп қоюға, ұсақ бөлшектерді өз қораптарына сала білуге дағдыландыру; әрекеттердің барысын қадағалау, мақтау.</w:t>
            </w:r>
          </w:p>
        </w:tc>
      </w:tr>
      <w:tr w:rsidR="00F16C28" w:rsidTr="008F4AAA">
        <w:trPr>
          <w:cantSplit/>
          <w:tblHeader/>
        </w:trPr>
        <w:tc>
          <w:tcPr>
            <w:tcW w:w="2324"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16C28" w:rsidRDefault="00F16C28">
            <w:pPr>
              <w:pStyle w:val="10"/>
              <w:widowControl w:val="0"/>
              <w:pBdr>
                <w:top w:val="nil"/>
                <w:left w:val="nil"/>
                <w:bottom w:val="nil"/>
                <w:right w:val="nil"/>
                <w:between w:val="nil"/>
              </w:pBdr>
              <w:spacing w:line="240" w:lineRule="auto"/>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100" w:type="dxa"/>
              <w:left w:w="100" w:type="dxa"/>
              <w:bottom w:w="100" w:type="dxa"/>
              <w:right w:w="10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100" w:type="dxa"/>
              <w:left w:w="100" w:type="dxa"/>
              <w:bottom w:w="100" w:type="dxa"/>
              <w:right w:w="10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Ойын-имитация. "Дала гүлдері".</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педагогтің сөздеріне қимылдар арқылы жауап беруге ынталандыру; сөздерге қосылып, шеңберге жиналу дағдыларын қалыптастыру.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гүлдердің маскаларын үлестіреді.</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Қандай тамаша көктем күндері!</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Қандай тамаша дала гүлдері!</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Бұлғап тұр бізге жапырақтарымен,</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Жайқалып тұр қызыл, сары бастарымен.</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және көркем әдебиет)</w:t>
            </w:r>
          </w:p>
        </w:tc>
        <w:tc>
          <w:tcPr>
            <w:tcW w:w="2327" w:type="dxa"/>
            <w:tcBorders>
              <w:top w:val="single" w:sz="7" w:space="0" w:color="CCCCCC"/>
              <w:left w:val="single" w:sz="7" w:space="0" w:color="CCCCCC"/>
              <w:bottom w:val="single" w:sz="7" w:space="0" w:color="000000"/>
              <w:right w:val="single" w:sz="7" w:space="0" w:color="000000"/>
            </w:tcBorders>
            <w:shd w:val="clear" w:color="auto" w:fill="auto"/>
            <w:tcMar>
              <w:top w:w="100" w:type="dxa"/>
              <w:left w:w="100" w:type="dxa"/>
              <w:bottom w:w="100" w:type="dxa"/>
              <w:right w:w="10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Қоршаған ортамен танысудан ойын-жаттығу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"Бақбақ гүл".</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бақбақ гүлмен таныстыра отырып, оны бақылай білуге үйрету; бақбақ гүлдің құрылымы мен ерекшеліктерін байқау және басқа өсімдіктерден айырмашылығын таба білу қасиеттерін қалыптастыру; жағымды эмоцияларға бөленуге жағдайлар жасау.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100" w:type="dxa"/>
              <w:left w:w="100" w:type="dxa"/>
              <w:bottom w:w="100" w:type="dxa"/>
              <w:right w:w="10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Саусақ жаттығуы. "Гүлдер".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сөздерді айтқанда, саусақтармен қимылдарды қайталауға ынталандыру; есте сақтау, қуанышқа бөлену қабілеттерін, түйсіктерін дамыту.</w:t>
            </w:r>
          </w:p>
          <w:p w:rsidR="00F16C28" w:rsidRDefault="00F16C28">
            <w:pPr>
              <w:pStyle w:val="10"/>
              <w:widowControl w:val="0"/>
              <w:rPr>
                <w:rFonts w:ascii="Times New Roman" w:eastAsia="Times New Roman" w:hAnsi="Times New Roman" w:cs="Times New Roman"/>
                <w:sz w:val="24"/>
                <w:szCs w:val="24"/>
              </w:rPr>
            </w:pPr>
          </w:p>
          <w:p w:rsidR="00F16C28" w:rsidRDefault="00AA0BE1">
            <w:pPr>
              <w:pStyle w:val="10"/>
              <w:widowControl w:val="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"Гүлдер".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Гүлдер, гүлдер, көп гүлдер,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Қызыл гүлдер, көк гүлдер,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Жайнар кезім келді деп,</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Қанаттарың желбіреп,</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Таңмен бірге оянып,</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 нұрына боянып,</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Көрік бердің балаға.</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Тұманбай Молдағалиев.</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және көркем әдебиет)</w:t>
            </w: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Таңертеңгі жаттығу</w:t>
            </w:r>
          </w:p>
        </w:tc>
        <w:tc>
          <w:tcPr>
            <w:tcW w:w="11630"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Жалпы дамытушы жаттығулар.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"Қайырлы күн бәріңе!" балалар қолдарын жоғары көтеріп, иіліп амандасады.</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1."Саусақтарым сәлем дейді бәріңе" – екі алақанды жайып, ашып-жұму (3-4 рет қайталау);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2."Қайырлы күн деп, күлімдейді көздерім", көздерін сипап, кірпіктерін қағып, күлімдеу;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3."Қайырлы таң, жаңалық бар деп құлағым", құлақтарын сипап, басын екі жаққа кезек иеді.</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4."Қайырлы таң дейді менің қолдарым!" – деп, қол білезіктерін айналдырады;</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5."Қайырлы таң дейді менің денем де!" – деп, денесін қозғайды (3-4 рет қайталау);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6. "Қайырлы таң дейді менің аяғым!" – деп, екі аяғын кезек-кезек алға қояды (3-4 рет қайталау);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Бірінің артынан бірі жай жүріп, ""Тамаша, тамаша, бір, екі деп санаса"" деп айта жүріп, орындықтарға жайғасады.</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(дене шынықтыру)</w:t>
            </w: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Ұйымдастырылған іс-әрекетке дайындық</w:t>
            </w:r>
          </w:p>
        </w:tc>
        <w:tc>
          <w:tcPr>
            <w:tcW w:w="11630"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Балалардың жағымды көңіл-күйлерін қамтамасыз ету үшін бәсеңдеу дыбыста салмақты әуенжазбасын қосу.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Неткен әдемі біздің әлем!</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Ғажайыптарға "Сәлем!"</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Ғажайыптардан көз алмайсың,</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Қуанып, бәрін қызықтайсың!</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және көркем әдебиет, әлеуметтік-эмоционалды дағдылар)</w:t>
            </w: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Білім беру ұйымының кестесі</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Дене шынықтыру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"Біз Отан қорғаушылармыз".</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еңіс тақтайдың үстімен жоғары және төмен жүру техникасын бекіту; оқу қызметін пысықтау; балаларды шапшаңдылыққа, ептілікке тәрбиелеу.</w:t>
            </w:r>
          </w:p>
        </w:tc>
        <w:tc>
          <w:tcPr>
            <w:tcW w:w="2327"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Дене шынықтыру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"Бақ-бақ гүлі әлемінде".</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екі қолмен допты тордан алысқа лақтыра білуге үйрету; допты алысқа лақтыру техникасына дағдыландыру; допты басынан жоғары және кеудеден лақтыру жаттығуына машықтандыру. Балаларды екі қолмен допты тордан алысқа лақтыра білу қабілетін дамыту; допты алысқа лақтыру дағдыларын меңгерту; допты басынан жоғары және кеудеден лақтыру кезінде қол, дене, аяқ бұлшық еттерін жетілдіру.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Сурет салудан ойын-жаттығу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"Гүлдер".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қағаз бетімен алдына ала танысып алуға үйрету; қағаз бетіндегі "көктемгі далаға" қою бояуға малынған қылқаламмен алдында бормен салынып қойған гүлдерге жақпа басып, тез алып отыруға жаттықтыру; "гүл шоғы" басылып шыққан сайын тағы да гүл сабағы бар бос жерлерді тауып, дәл қойып отыру қабілетін пысықтау; қағаз бетін гүлдерге толтыруға дағдыландыру; көктемгі табиғат көріністері туралы түсініктер беру.</w:t>
            </w: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Гүлденген бұталарды (ағаштарды) бақылау. (қоршаған ортамен таныстыру, сөйлеуді дамыту және көркем әдебиет)</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гүлденген бұталар мен ағаштар туралы ұғымдарын қалыптастыру; көктем мезгілінде өсімдіктердің тек жапырақтары емес, гүлдері пайда болғанына көңіл аудару; зейінін, ақыл-ойын дамыту.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Көктемде гүлдейді бұталар,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Көктемде гүлдейді ағаштар,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Көзге тартымды бұл гүлдер,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Қонады гүлге жәндіктер.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Еңбекке баулу тапсырмалары: </w:t>
            </w:r>
            <w:r>
              <w:rPr>
                <w:rFonts w:ascii="Times New Roman" w:eastAsia="Times New Roman" w:hAnsi="Times New Roman" w:cs="Times New Roman"/>
                <w:sz w:val="24"/>
                <w:szCs w:val="24"/>
              </w:rPr>
              <w:t>балаларды құмның бетін ағаштан түсіп қалған ұсақ қоқыстардан тазалауға шақыру.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ересектің үлгісіне еріп, қарапайым еңбек әрекеттерін жасауға машықтандыру; топтастырымен бірге әрекет етуге баулу; тазалық әдетін дамыту.</w:t>
            </w:r>
          </w:p>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"Көбелектер гүлдерге қонды" қимылды ойыны. (дене шынықтыру)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жан-жаққа еркін жүгіріп, педагог белгілеген орындарға сигнал бойынша тоқтап, шоқайып отыруға үйрету; балалардың зейінін, жылдамдығын, ойлау қабілеттерін дамыту.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жерге "гүлдер" деп атап, әр жерге шеңберлерді сызып немесе қағаздан гүлдер киықтарын шашып, жайып қоюы мүмкін.</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Көбелектер, қоңыздар,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Тоқтамайсыңдар, ұшасыңдар!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Қорек іздеп жатсаңдар,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Гүлдерге қонасыңдар!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"Ирелеңдеген жолдармен" ойын жаттығуы. (дене шынықтыру)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асфальт бетіне салынған (жерде жатқан арқан бойымен) ирелеңдеген сызықтардың бойымен жүруге жаттықтыру; арақашықты сақтауға баулу.</w:t>
            </w:r>
          </w:p>
        </w:tc>
        <w:tc>
          <w:tcPr>
            <w:tcW w:w="2327"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Бақбақ гүлін бақылау. (қоршаған ортамен таныстыру, сөйлеуді дамыту және көркем әдебиет)</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бақбақтың негізгі бөлшектерін атап, гүлдер топтамасына жатқызуға баулу; бақбақтың түсі сары, басы үлпілдек екендігін көзбен көріп, қолмен ұстап, сипап, өскен жерінен жұлмауға тәрбиелеу.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Күннің шуағы шөпте,</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Сары нүктелер төкпе.</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Түп-түзу тіке сабақ,</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Сап-сары гүлдер бақбақ.</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Ұп-ұзын көп жапырақ,</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Сап-сары гүлдер бақбақ,</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Еңбекке баулу тапсырмалары: </w:t>
            </w:r>
            <w:r>
              <w:rPr>
                <w:rFonts w:ascii="Times New Roman" w:eastAsia="Times New Roman" w:hAnsi="Times New Roman" w:cs="Times New Roman"/>
                <w:sz w:val="24"/>
                <w:szCs w:val="24"/>
              </w:rPr>
              <w:t>балаларды учаскедегі орындықтарды қылшақтар арқылы құмнан тазалауға шақыру.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ересектің үлгісіне еріп, қарапайым еңбек әрекеттерін жасауға машықтандыру; топтастырымен бірге әрекет етуге, тазалыққа баулу; жағымды эмоцияларды дамыту.</w:t>
            </w:r>
          </w:p>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"Бақбақтар" қимылды ойыны. (дене шынықтыру)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сигнал бойынша жан-жаққа шашырап жүгіріп, қалаған орындарға шоқайып отыруға ынталандыру; зейінін, шапшаңдыққа, жылдамдыққа тәрбиелеу.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біз шеңберге жиналып, бір үлкен күн болайық. Шеңберде жүріп, барлығымыз тақпаққа қосылайық.</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Күннің шуағы шөпте,</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Сары нүктелер төкпе.</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Түп-түзу тіке сабақ,</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Сап-сары гүлдер бақбақ.</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"Бақбақ" сөзі айтылған кезде жан-жаққа жүгіріп, жерге шоқайып отыра қаласыңдар.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Ойын екі рет өткізіледі.</w:t>
            </w:r>
          </w:p>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"Аюдың орманында" қимылды жаттығу. (дене шынықтыру)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бір-біріне қақтығысып қалмай, аяқтарды кең қалыпта ұстап, жүгіре білу қабілетін қалыптастыру.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Көлеңкені бақылау. (қоршаған ортамен таныстыру, сөйлеуді дамыту және көркем әдебиет)</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жерге түскен көлеңкелерін, олардың адамның қимылын қайталайтынын байқату, жағымды көңіл-күйге бөлену қабілетін дамыту.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алдарындағы жерге, көлеңкеге қарауды ұсынады, қимылдарды қайталап, көлеңкенің қимылына көңіл аударады.</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қараңдаршы, бұл біздің көлеңкеміз.</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Менің соңынман қайталап көріңдер.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Тұрсақ - тұрады,</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Отырсақ - отырады,</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Қолмен бұлғасақ - бұлғайды,</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Соңымыздан қалмайды.</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Еңбекке баулу тапсырмалары</w:t>
            </w:r>
            <w:r>
              <w:rPr>
                <w:rFonts w:ascii="Times New Roman" w:eastAsia="Times New Roman" w:hAnsi="Times New Roman" w:cs="Times New Roman"/>
                <w:sz w:val="24"/>
                <w:szCs w:val="24"/>
              </w:rPr>
              <w:t>: балаларды сұхбатхананы тазалауға шақыру.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қарапайым еңбек әрекеттерін жасауға машықтандыру; тазалыққа, еңбексүйгіштікке тәрбиелеу.</w:t>
            </w:r>
          </w:p>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"Біз көңілді баламыз" қимылды жаттығуы. (дене шынықтыру)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белгілі жаттығуларға еліктей білуге машықтандыру, жаттығулардан жағымды әсер алуға ынталандыру.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Біз көңілді балалармыз,</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Қатар-қатармен тұрамыз,</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Көтереміз иықты,</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Бақылаймыз жан-жақты.</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Жүріп, жүріп асықпай,</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Тез өсеміз, алақай!</w:t>
            </w:r>
          </w:p>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"Допты қағып ал" қимылды жаттығуы. (дене шынықтыру)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допты екі қолмен ұстауға жаттықтыру; тепе-теңдікті сақтауға, ептілікке баулу.</w:t>
            </w: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Балалардың дербес әрекеті</w:t>
            </w:r>
            <w:r>
              <w:rPr>
                <w:rFonts w:ascii="Times New Roman" w:eastAsia="Times New Roman" w:hAnsi="Times New Roman" w:cs="Times New Roman"/>
                <w:sz w:val="24"/>
                <w:szCs w:val="24"/>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Көркем әдебиеттен ойын-жаттығу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"Көктем келді гүл алып".</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Е. Тұрманжановтың «Көктем келді гүл алып» өлеңімен таныстыра отырып, көктем мезгіліне тән құбылыстар туралы түсінік беру; табиғаттың әсемдігін сезіне білу қабілетін қалыптастыру; тірек сөздерді ересек адамның соңынан мәнерлеп айтуға талпындыру; өлең жолдарын оқуда жағымды эмоциялық ахуал тудыру.</w:t>
            </w:r>
          </w:p>
        </w:tc>
        <w:tc>
          <w:tcPr>
            <w:tcW w:w="2327"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Музыкадан ойын-жаттығу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"Билейміз гүлдермен".</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көңілді әннің сипатын ажыратып, ырғаққа сай қимылдарды жасауға ынталандыру; топта және жұпта билеу дағдыларын жетілдіру; жағымды эмоцияларды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Құрастырудан ойын-жаттығу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"Аула қақпасы".</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аула қақпасын және текшелерді үлгі бойынша бір-бірінің үстіне түзу тізіп, екі баған жасап, екі бағанды білеумен жауып қосып, үстінен ортаға призманы қоюға үйрету; педагогтің үлгісіне сай орындау қабілетін арттыру; құрылыс нәтижесін іс-тәжірибе және ойыншықпен ойнау арқылы тексеру қабілетін қалыптастыру. Балалардың құрылыс материалдардың қасиеттерін қабылдауы мен кеңістікте бағдарлану мүмкіндіктерін арттыру; тілі мен байқағыштығын және қолдың ұсақ моторикасын дамыту.</w:t>
            </w: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F16C28">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Ойын-имитация. "Дала гүлдері".</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педагогтің сөздеріне қимылдар арқылы жауап беруге ынталандыру; сөздерге қосылып, шеңберге жиналу дағдыларын қалыптастыру.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гүлдердің маскаларын үлестіреді.</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Қандай тамаша көктем күндері!</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Қандай тамаша дала гүлдері!</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Бұлғап тұр бізге жапырақтарымен,</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Жайқалып тұр қызыл, сары бастарымен.</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және көркем әдебиет)</w:t>
            </w:r>
          </w:p>
        </w:tc>
        <w:tc>
          <w:tcPr>
            <w:tcW w:w="2327"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"Кең дала" тақпағын мәнерлеп оқу.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"Кең дала".</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Алақай-ау, алақай,</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Дала қандай кең еді!</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Бәрі өзімдей балақай,</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Қырдың гүлін тереді.</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 Әлімқұлов</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"Жер шары".</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Ермексаздан шарды илеу амалдарын игерту.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(мүсіндеу)</w:t>
            </w: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Серуеннен оралу</w:t>
            </w:r>
          </w:p>
        </w:tc>
        <w:tc>
          <w:tcPr>
            <w:tcW w:w="11630"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Өз шкафын белгі бойынша тауып алуды, өз киімін өзі шешуді, өз қажеттері жайында айтуды үйрету. </w:t>
            </w:r>
            <w:r>
              <w:rPr>
                <w:rFonts w:ascii="Times New Roman" w:eastAsia="Times New Roman" w:hAnsi="Times New Roman" w:cs="Times New Roman"/>
                <w:b/>
                <w:sz w:val="24"/>
                <w:szCs w:val="24"/>
              </w:rPr>
              <w:t>(дербес қимыл әрекеті)</w:t>
            </w: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b/>
                <w:sz w:val="24"/>
                <w:szCs w:val="24"/>
              </w:rPr>
              <w:lastRenderedPageBreak/>
              <w:t>Балалардың дербес әрекеті</w:t>
            </w:r>
            <w:r>
              <w:rPr>
                <w:rFonts w:ascii="Times New Roman" w:eastAsia="Times New Roman" w:hAnsi="Times New Roman" w:cs="Times New Roman"/>
                <w:sz w:val="24"/>
                <w:szCs w:val="24"/>
              </w:rPr>
              <w:t xml:space="preserve"> (баяу қимылды ойындар, үстел үсті ойындары, бейнелеу әрекеті, кітаптар қарау және тағы басқа әрекеттер)</w:t>
            </w:r>
          </w:p>
        </w:tc>
        <w:tc>
          <w:tcPr>
            <w:tcW w:w="11630"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Pr>
                <w:rFonts w:ascii="Times New Roman" w:eastAsia="Times New Roman" w:hAnsi="Times New Roman" w:cs="Times New Roman"/>
                <w:b/>
                <w:sz w:val="24"/>
                <w:szCs w:val="24"/>
              </w:rPr>
              <w:t>(коммуникативті дағдылар, сөйлеуді дамыту, қазақ тілі, көркем әдебиет)</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Қарапайым сюжеттік суреттердің мазмұнын айтып беру. Кейіпкерлердің әрекеттерін (қимылдарын) қайталатып ойнату. Суреттердің мазмұны бойынша қойылған сұрақтарға жауап беруді дамыту. Сөйлеу қарқынын, дауыстың жоғарылығы мен күшін ескеріп, дыбыстардың, сөздер мен сөз тіркестерінің анық айтылуына назар аудара отырып, дауыс аппаратын дамыту, артикуляциялық гимнастика жасау.</w:t>
            </w:r>
          </w:p>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Музыкалық аспаптармен ойындар. Ертеңгілікке дайындық, қыс тақырыбына байланысты әндер. </w:t>
            </w:r>
            <w:r>
              <w:rPr>
                <w:rFonts w:ascii="Times New Roman" w:eastAsia="Times New Roman" w:hAnsi="Times New Roman" w:cs="Times New Roman"/>
                <w:b/>
                <w:sz w:val="24"/>
                <w:szCs w:val="24"/>
              </w:rPr>
              <w:t>(музыка)</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Қазақ халқының ұлттық аспаптарының (асатаяк, сырнай) дыбыстарымен таныстыру. Ересектің дауыс интонациясы мен аспапқа бейімделе отырып, әннің қайталанатын сөздерін, музыкалық сөз тіркестерінің соңын бірге айтуға ынталандыру. Сюжетті музыкалық ойындарда музыканың сипатына сәйкес кейіпкерлердің қимылдарын көрсету арқылы ойынның бір эпизодынан келесіге өту және қимылдарды бере білу.</w:t>
            </w:r>
          </w:p>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Өнер бұрышында қыс мезгілін бояу суреттерін бояту, аққала мүсіндеу және жапсыру жұмыстарын жасау. </w:t>
            </w:r>
            <w:r>
              <w:rPr>
                <w:rFonts w:ascii="Times New Roman" w:eastAsia="Times New Roman" w:hAnsi="Times New Roman" w:cs="Times New Roman"/>
                <w:b/>
                <w:sz w:val="24"/>
                <w:szCs w:val="24"/>
              </w:rPr>
              <w:t>(шығармашылық дағдылар, жапсыру, мүсіндеу, сурет салу, құрастыру)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Құрдастарымен бірге құрастыруға баулу, олармен ойнау, қарапайым құрастыру дағдыларын бекіту: үстіне, жанына қою. Қаламды үш саусақпен, қатты қыспай ұстау, суреттің қарапайым элементтері ретінде тік және тұйықталған дөңгелек сызықтарды қағаз бетінде жеңіл жүргізу. Мүсіндеуге арналған материалдарды қолдану, қолды дымқыл шүберекпен сүрту, дайын болған бұйымды тұғырға орналастыру, жұмыстан кейін материалдарды жинауға үйрету. Балаларды бейнелерді фланелеграфта (сызықтарда, шаршыда), қағаз бетіне қойып, құрастыруға, кескінді конструктивті тәсілмен жасауға (жекелеген бөліктерден), ересектермен бірге түстерді таңдауға (қарама-қарсы түстер) үйрету.</w:t>
            </w:r>
          </w:p>
          <w:p w:rsidR="00F16C28" w:rsidRDefault="00AA0BE1">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Саусақ моторикаларын және танымды дамытатын ойындар. </w:t>
            </w:r>
            <w:r>
              <w:rPr>
                <w:rFonts w:ascii="Times New Roman" w:eastAsia="Times New Roman" w:hAnsi="Times New Roman" w:cs="Times New Roman"/>
                <w:b/>
                <w:sz w:val="24"/>
                <w:szCs w:val="24"/>
              </w:rPr>
              <w:t>(сенсорика)</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Заттарды түсі, көлемі, пішіні бойынша өз бетінше зерттеу және салыстыруға мүмкіндік беру.</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Табиғат бұрышын зерттеуге және қоршаған ортамен таынсуға арналған ойындар.</w:t>
            </w:r>
          </w:p>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Жол туралы бастапқы түсініктерді қалыптастыру. Кейбір еңбек әрекеттерін білуге және атауға (тәрбиешінің көмекшісі ыдыс жуады, тамақ әкеледі, сүлгілерді ауыстырады) үйрету. Жақын адамдарының жағдайын эмоционалды қабылдай білуге тәрбиелеу (жанашырлық, қамқорлық таныту). Ата-аналарын сыйлауға баулу. Жолдардағы қауіпсіздіктің қарапайым ережелерін біледі. Көліктер, көше, жол туралы бастапқы түсініктерді қалыптастыру. Көлік құралдарының кейбір түрлерімен таныстыру.</w:t>
            </w:r>
          </w:p>
        </w:tc>
      </w:tr>
      <w:tr w:rsidR="00F16C28" w:rsidTr="008F4AAA">
        <w:trPr>
          <w:cantSplit/>
          <w:tblHeader/>
        </w:trPr>
        <w:tc>
          <w:tcPr>
            <w:tcW w:w="232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Балалардың үйге қайтуы</w:t>
            </w:r>
            <w:r>
              <w:rPr>
                <w:rFonts w:ascii="Times New Roman" w:eastAsia="Times New Roman" w:hAnsi="Times New Roman" w:cs="Times New Roman"/>
                <w:sz w:val="24"/>
                <w:szCs w:val="24"/>
              </w:rPr>
              <w:t xml:space="preserve"> (ата-аналарға кеңес)</w:t>
            </w:r>
          </w:p>
        </w:tc>
        <w:tc>
          <w:tcPr>
            <w:tcW w:w="11630"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16C28" w:rsidRDefault="00AA0BE1">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Әңгімелесу: "Баланы үстел басындағы тамақтану тәртібіне қалай үйретеміз?", "Баланың өздігінен тамақтануына деген көркем сөздің жағымды әсері", "Баланың өз-өзіне қызмет етуін мақтаудың маңызы".</w:t>
            </w:r>
          </w:p>
        </w:tc>
      </w:tr>
    </w:tbl>
    <w:p w:rsidR="00F16C28" w:rsidRDefault="00F16C28">
      <w:pPr>
        <w:pStyle w:val="10"/>
      </w:pPr>
    </w:p>
    <w:sectPr w:rsidR="00F16C28" w:rsidSect="00F16C28">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16C28"/>
    <w:rsid w:val="008F4AAA"/>
    <w:rsid w:val="00AA0BE1"/>
    <w:rsid w:val="00F16C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2E292"/>
  <w15:docId w15:val="{A56C12F4-C7A7-4DBE-862F-FCAD1FBD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ru-RU" w:eastAsia="ru-RU"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10"/>
    <w:next w:val="10"/>
    <w:rsid w:val="00F16C28"/>
    <w:pPr>
      <w:keepNext/>
      <w:keepLines/>
      <w:spacing w:before="400" w:after="120"/>
      <w:outlineLvl w:val="0"/>
    </w:pPr>
    <w:rPr>
      <w:sz w:val="40"/>
      <w:szCs w:val="40"/>
    </w:rPr>
  </w:style>
  <w:style w:type="paragraph" w:styleId="2">
    <w:name w:val="heading 2"/>
    <w:basedOn w:val="10"/>
    <w:next w:val="10"/>
    <w:rsid w:val="00F16C28"/>
    <w:pPr>
      <w:keepNext/>
      <w:keepLines/>
      <w:spacing w:before="360" w:after="120"/>
      <w:outlineLvl w:val="1"/>
    </w:pPr>
    <w:rPr>
      <w:sz w:val="32"/>
      <w:szCs w:val="32"/>
    </w:rPr>
  </w:style>
  <w:style w:type="paragraph" w:styleId="3">
    <w:name w:val="heading 3"/>
    <w:basedOn w:val="10"/>
    <w:next w:val="10"/>
    <w:rsid w:val="00F16C28"/>
    <w:pPr>
      <w:keepNext/>
      <w:keepLines/>
      <w:spacing w:before="320" w:after="80"/>
      <w:outlineLvl w:val="2"/>
    </w:pPr>
    <w:rPr>
      <w:color w:val="434343"/>
      <w:sz w:val="28"/>
      <w:szCs w:val="28"/>
    </w:rPr>
  </w:style>
  <w:style w:type="paragraph" w:styleId="4">
    <w:name w:val="heading 4"/>
    <w:basedOn w:val="10"/>
    <w:next w:val="10"/>
    <w:rsid w:val="00F16C28"/>
    <w:pPr>
      <w:keepNext/>
      <w:keepLines/>
      <w:spacing w:before="280" w:after="80"/>
      <w:outlineLvl w:val="3"/>
    </w:pPr>
    <w:rPr>
      <w:color w:val="666666"/>
      <w:sz w:val="24"/>
      <w:szCs w:val="24"/>
    </w:rPr>
  </w:style>
  <w:style w:type="paragraph" w:styleId="5">
    <w:name w:val="heading 5"/>
    <w:basedOn w:val="10"/>
    <w:next w:val="10"/>
    <w:rsid w:val="00F16C28"/>
    <w:pPr>
      <w:keepNext/>
      <w:keepLines/>
      <w:spacing w:before="240" w:after="80"/>
      <w:outlineLvl w:val="4"/>
    </w:pPr>
    <w:rPr>
      <w:color w:val="666666"/>
    </w:rPr>
  </w:style>
  <w:style w:type="paragraph" w:styleId="6">
    <w:name w:val="heading 6"/>
    <w:basedOn w:val="10"/>
    <w:next w:val="10"/>
    <w:rsid w:val="00F16C28"/>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F16C28"/>
  </w:style>
  <w:style w:type="table" w:customStyle="1" w:styleId="TableNormal">
    <w:name w:val="Table Normal"/>
    <w:rsid w:val="00F16C28"/>
    <w:tblPr>
      <w:tblCellMar>
        <w:top w:w="0" w:type="dxa"/>
        <w:left w:w="0" w:type="dxa"/>
        <w:bottom w:w="0" w:type="dxa"/>
        <w:right w:w="0" w:type="dxa"/>
      </w:tblCellMar>
    </w:tblPr>
  </w:style>
  <w:style w:type="paragraph" w:styleId="a3">
    <w:name w:val="Title"/>
    <w:basedOn w:val="10"/>
    <w:next w:val="10"/>
    <w:rsid w:val="00F16C28"/>
    <w:pPr>
      <w:keepNext/>
      <w:keepLines/>
      <w:spacing w:after="60"/>
    </w:pPr>
    <w:rPr>
      <w:sz w:val="52"/>
      <w:szCs w:val="52"/>
    </w:rPr>
  </w:style>
  <w:style w:type="paragraph" w:styleId="a4">
    <w:name w:val="Subtitle"/>
    <w:basedOn w:val="10"/>
    <w:next w:val="10"/>
    <w:rsid w:val="00F16C28"/>
    <w:pPr>
      <w:keepNext/>
      <w:keepLines/>
      <w:spacing w:after="320"/>
    </w:pPr>
    <w:rPr>
      <w:color w:val="666666"/>
      <w:sz w:val="30"/>
      <w:szCs w:val="30"/>
    </w:rPr>
  </w:style>
  <w:style w:type="table" w:customStyle="1" w:styleId="a5">
    <w:basedOn w:val="TableNormal"/>
    <w:rsid w:val="00F16C28"/>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2130</Words>
  <Characters>12143</Characters>
  <Application>Microsoft Office Word</Application>
  <DocSecurity>0</DocSecurity>
  <Lines>101</Lines>
  <Paragraphs>28</Paragraphs>
  <ScaleCrop>false</ScaleCrop>
  <Company/>
  <LinksUpToDate>false</LinksUpToDate>
  <CharactersWithSpaces>14245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Пользователь</cp:lastModifiedBy>
  <cp:revision>3</cp:revision>
  <dcterms:created xsi:type="dcterms:W3CDTF">2023-05-01T15:32:00Z</dcterms:created>
  <dcterms:modified xsi:type="dcterms:W3CDTF">2023-08-09T03:48:00Z</dcterms:modified>
</cp:coreProperties>
</file>